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2" w:rsidRPr="00A15400" w:rsidRDefault="00FB09B2" w:rsidP="00FB09B2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60"/>
          <w:szCs w:val="60"/>
          <w:lang w:eastAsia="ru-RU"/>
        </w:rPr>
      </w:pPr>
      <w:r w:rsidRPr="00A15400">
        <w:rPr>
          <w:rFonts w:ascii="Times New Roman" w:eastAsia="Times New Roman" w:hAnsi="Times New Roman" w:cs="Times New Roman"/>
          <w:color w:val="0070C0"/>
          <w:kern w:val="36"/>
          <w:sz w:val="60"/>
          <w:szCs w:val="60"/>
          <w:lang w:eastAsia="ru-RU"/>
        </w:rPr>
        <w:t>Профилактические меры от заражения паразитарной инфекцией</w:t>
      </w:r>
    </w:p>
    <w:p w:rsidR="00FB09B2" w:rsidRPr="00A15400" w:rsidRDefault="00FB09B2" w:rsidP="00FB09B2">
      <w:pPr>
        <w:spacing w:after="24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154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FB09B2" w:rsidRPr="00A15400" w:rsidRDefault="00FB09B2" w:rsidP="00A1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39C7D518" wp14:editId="4246BF67">
            <wp:simplePos x="1081405" y="2112010"/>
            <wp:positionH relativeFrom="margin">
              <wp:align>right</wp:align>
            </wp:positionH>
            <wp:positionV relativeFrom="margin">
              <wp:align>center</wp:align>
            </wp:positionV>
            <wp:extent cx="3051175" cy="2663825"/>
            <wp:effectExtent l="0" t="0" r="0" b="3175"/>
            <wp:wrapSquare wrapText="bothSides"/>
            <wp:docPr id="1" name="Рисунок 1" descr="Профилактические меры от заражения паразитарной инфек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ческие меры от заражения паразитарной инфекц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 планете Земля человечеству известно несколько десятков тысяч видов паразитарной инфекции (гельминтов), которые могут проживать в теле человека. У всех у них разное строение, форма, размеры, способ проникновения в человеческий организм и место проживания, но всех объединяет одно – гельминты наносят вред организму, так как потребляют для своей жизнедеятельности самые полезные вещества, выделяя отходы (метаболиты).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Кто чаще всего заражается глистами? Это дети, которые инфицируются через грязные руки и предметы обихода, а также при контакте с больными животными. Гельминты намного легче проникают в детский организм, так как у детей недостаточно развит иммунитет.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Самыми распространенными паразитами являются лямблии, </w:t>
      </w:r>
      <w:proofErr w:type="spellStart"/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описторхи</w:t>
      </w:r>
      <w:proofErr w:type="spellEnd"/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(кошачий сосальщик), аскариды, ленточные, плоские и круглые черви. По данным статистики, в разных регионах мира заражение гельминтами составляет от 60 до 98% от всего населения.</w:t>
      </w:r>
    </w:p>
    <w:p w:rsidR="00FB09B2" w:rsidRPr="00FB09B2" w:rsidRDefault="00A15400" w:rsidP="00FB09B2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          </w:t>
      </w:r>
      <w:r w:rsidR="00FB09B2" w:rsidRPr="00A1540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Профилактика заражения гельминтами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Болезни, которые вызывают гельминты, носят название гельминтозов, и сопровождаются нарушением сна, поведения, аппетита и переваривания пищи, расстройствами пищеварения, нервными и другими видами расстройств. Диагностика гельминтозов иногда бывает затруднена, потому что не все гельминты живут в кишечнике и обнаруживаются в анализе кала на яйца глист.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Лечению гельминтозы поддаются с трудом, вызывая после приема лекарственных препаратов интоксикацию печени, поэтому </w:t>
      </w:r>
      <w:r w:rsidRPr="00FB09B2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для профилактики глистов</w:t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  <w:lang w:eastAsia="ru-RU"/>
        </w:rPr>
        <w:t> </w:t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превентивными мерами борьбы с паразитами являются профилактические меры по заражению гельминтами.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lastRenderedPageBreak/>
        <w:t>Основой профилактики (</w:t>
      </w:r>
      <w:r w:rsidRPr="00FB09B2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профилактика глистов у детей</w:t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)</w:t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  <w:lang w:eastAsia="ru-RU"/>
        </w:rPr>
        <w:t> </w:t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являются меры по соблюдению элементарных правил личной гигиены, к которым относятся: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Регулярное мытье рук до и после посещения туалета, перед едой, после контактов с любыми видами животных (даже домашних), а также после игр в песочнице или контакта с землей на улице. Мыть руки лучше, используя хозяйственное, а не туалетное мыло, так как оно является более щелочным.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Употребление в пищу продуктов, приготовленных дома и обработанных при высокой температуре (особенно рыба и мясо), а также ограничение или полный отказ от еды, приготовленной в общественных местах и на улице.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Использование питьевой воды только из известных источников (бутилированная и кипяченая вода). Воду из неизвестных источников пить категорически запрещено!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Тщательная обработка продуктов, которые употребляются в сыром виде (фрукты, овощи, зелень).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Отказ от купания в водоемах, рядом с которыми расположены пастбища или водопой для домашней скотины.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Санитарно-гигиеническая обработка квартир и жилых домов от клопов, вшей, мух, тараканов, которые могут быть переносчиками гельминтов.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Гигиена ногтей рук (коротко стричь), чтобы под ногтями не скапливалась грязь.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Частая смена белья и его кипячение во время лечения, особенно при обнаружении гельминтов у ребенка. Эта мера поможет предотвратить механизм повторного заражения.</w:t>
      </w:r>
    </w:p>
    <w:p w:rsidR="00FB09B2" w:rsidRPr="00FB09B2" w:rsidRDefault="00FB09B2" w:rsidP="00FB09B2">
      <w:pPr>
        <w:numPr>
          <w:ilvl w:val="0"/>
          <w:numId w:val="1"/>
        </w:numPr>
        <w:shd w:val="clear" w:color="auto" w:fill="FFFFFF"/>
        <w:spacing w:before="45" w:after="60" w:line="360" w:lineRule="atLeast"/>
        <w:ind w:left="600" w:right="75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Частая влажная уборка, особенно на входе в дом, а также влажная обработка уличной обуви. Это предотвратит заражение через грязь и пыль, </w:t>
      </w:r>
      <w:proofErr w:type="gramStart"/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оставшихся</w:t>
      </w:r>
      <w:proofErr w:type="gramEnd"/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после прогулки.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Много споров вызывает профилактический прием лекарственных противогельминтных препаратов, так как большинство из них являются токсичными, и оказывает негативное влияние на печень. Желательно эти лекарственные средства применять только по врачебным назначениям и после тщательного лабораторного обследования, особенно у детей.</w:t>
      </w:r>
    </w:p>
    <w:p w:rsidR="00FB09B2" w:rsidRPr="00FB09B2" w:rsidRDefault="00FB09B2" w:rsidP="00FB09B2">
      <w:pPr>
        <w:shd w:val="clear" w:color="auto" w:fill="FFFFFF"/>
        <w:spacing w:after="0" w:line="360" w:lineRule="atLeast"/>
        <w:ind w:firstLine="30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FB09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Если же врач обнаружил гельминты у ребенка, то антигельминтную терапию необходимо проводить всем членам семьи и животным одновременно.</w:t>
      </w:r>
      <w:r w:rsidRPr="00FB09B2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  <w:lang w:eastAsia="ru-RU"/>
        </w:rPr>
        <w:t> </w:t>
      </w:r>
    </w:p>
    <w:p w:rsidR="00D34C24" w:rsidRDefault="00D34C24">
      <w:bookmarkStart w:id="0" w:name="_GoBack"/>
      <w:bookmarkEnd w:id="0"/>
    </w:p>
    <w:sectPr w:rsidR="00D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BB9"/>
    <w:multiLevelType w:val="multilevel"/>
    <w:tmpl w:val="68F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2"/>
    <w:rsid w:val="00A15400"/>
    <w:rsid w:val="00D34C24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09B2"/>
  </w:style>
  <w:style w:type="paragraph" w:styleId="a3">
    <w:name w:val="Normal (Web)"/>
    <w:basedOn w:val="a"/>
    <w:uiPriority w:val="99"/>
    <w:semiHidden/>
    <w:unhideWhenUsed/>
    <w:rsid w:val="00FB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09B2"/>
  </w:style>
  <w:style w:type="paragraph" w:styleId="a3">
    <w:name w:val="Normal (Web)"/>
    <w:basedOn w:val="a"/>
    <w:uiPriority w:val="99"/>
    <w:semiHidden/>
    <w:unhideWhenUsed/>
    <w:rsid w:val="00FB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Победа</dc:creator>
  <cp:lastModifiedBy>Семья</cp:lastModifiedBy>
  <cp:revision>3</cp:revision>
  <dcterms:created xsi:type="dcterms:W3CDTF">2014-12-07T10:28:00Z</dcterms:created>
  <dcterms:modified xsi:type="dcterms:W3CDTF">2014-12-07T10:43:00Z</dcterms:modified>
</cp:coreProperties>
</file>